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28" w:rsidRDefault="00065028" w:rsidP="00065028">
      <w:pPr>
        <w:rPr>
          <w:rFonts w:ascii="Arial" w:hAnsi="Arial" w:cs="Arial"/>
          <w:sz w:val="24"/>
          <w:szCs w:val="24"/>
        </w:rPr>
      </w:pPr>
      <w:r>
        <w:rPr>
          <w:noProof/>
          <w:sz w:val="40"/>
          <w:lang w:eastAsia="de-DE"/>
        </w:rPr>
        <w:drawing>
          <wp:inline distT="0" distB="0" distL="0" distR="0" wp14:anchorId="0A8A79BB" wp14:editId="7D6CA51D">
            <wp:extent cx="1762125" cy="1028700"/>
            <wp:effectExtent l="0" t="0" r="9525" b="0"/>
            <wp:docPr id="1" name="Grafik 1" descr="logopa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pain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28" w:rsidRPr="00533B3F" w:rsidRDefault="00065028" w:rsidP="000650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Elternbrief 2</w:t>
      </w:r>
      <w:r w:rsidRPr="00533B3F">
        <w:rPr>
          <w:rFonts w:ascii="Arial" w:hAnsi="Arial" w:cs="Arial"/>
          <w:b/>
        </w:rPr>
        <w:t xml:space="preserve"> 22/23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Bissendorf, 14</w:t>
      </w:r>
      <w:r w:rsidRPr="00533B3F">
        <w:rPr>
          <w:rFonts w:ascii="Arial" w:hAnsi="Arial" w:cs="Arial"/>
          <w:b/>
        </w:rPr>
        <w:t>.09.2022</w:t>
      </w:r>
    </w:p>
    <w:p w:rsidR="00065028" w:rsidRDefault="00065028" w:rsidP="00065028">
      <w:pPr>
        <w:jc w:val="both"/>
        <w:rPr>
          <w:rFonts w:ascii="Arial" w:hAnsi="Arial" w:cs="Arial"/>
          <w:b/>
        </w:rPr>
      </w:pPr>
      <w:r w:rsidRPr="00533B3F">
        <w:rPr>
          <w:rFonts w:ascii="Arial" w:hAnsi="Arial" w:cs="Arial"/>
          <w:b/>
        </w:rPr>
        <w:t>Liebe Eltern und Erziehungsberechtigte!</w:t>
      </w:r>
    </w:p>
    <w:p w:rsidR="0089578E" w:rsidRPr="0089578E" w:rsidRDefault="0089578E" w:rsidP="0089578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89578E">
        <w:rPr>
          <w:rFonts w:ascii="Arial" w:hAnsi="Arial" w:cs="Arial"/>
          <w:b/>
          <w:sz w:val="24"/>
        </w:rPr>
        <w:t>Projektwoche</w:t>
      </w:r>
    </w:p>
    <w:p w:rsidR="00337DDB" w:rsidRDefault="000650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Vom 23.09. – 30.09.2022 werden wir eine Projektwoche zum Thema „Nachhaltigkeit“ durchführen. </w:t>
      </w:r>
    </w:p>
    <w:p w:rsidR="00065028" w:rsidRDefault="000650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Pr="00065028">
        <w:rPr>
          <w:rFonts w:ascii="Arial" w:hAnsi="Arial" w:cs="Arial"/>
          <w:b/>
          <w:sz w:val="24"/>
        </w:rPr>
        <w:t>ersten und zweiten Klassen</w:t>
      </w:r>
      <w:r>
        <w:rPr>
          <w:rFonts w:ascii="Arial" w:hAnsi="Arial" w:cs="Arial"/>
          <w:sz w:val="24"/>
        </w:rPr>
        <w:t xml:space="preserve"> haben vier Stunden Projekt und anschließend gehen sie in die Randstunde oder nach Hause. Für sie ändert sich zeitlich also nichts.</w:t>
      </w:r>
    </w:p>
    <w:p w:rsidR="00065028" w:rsidRDefault="000650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</w:t>
      </w:r>
      <w:r w:rsidRPr="00065028">
        <w:rPr>
          <w:rFonts w:ascii="Arial" w:hAnsi="Arial" w:cs="Arial"/>
          <w:b/>
          <w:sz w:val="24"/>
        </w:rPr>
        <w:t>dritten und vierten Klassen</w:t>
      </w:r>
      <w:r>
        <w:rPr>
          <w:rFonts w:ascii="Arial" w:hAnsi="Arial" w:cs="Arial"/>
          <w:sz w:val="24"/>
        </w:rPr>
        <w:t xml:space="preserve"> haben vier Stunden Projekt, anschließend Betreuung bis 13:00 Uhr und dann Schulschluss. Die Nachmittagsbetreuung findet ganz normal statt. Sollte Ihr Kind schon nach der vierten Stunde nach Hause gehen können, teilen Sie das bitte schriftlich der Klassenlehrerin mit.</w:t>
      </w:r>
    </w:p>
    <w:p w:rsidR="00065028" w:rsidRDefault="000650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Leider ist eine solche Woche auch mit Unkosten verbunden. Daher müssen wir von allen Schülerinnen und Schülern einen </w:t>
      </w:r>
      <w:r w:rsidRPr="0089578E">
        <w:rPr>
          <w:rFonts w:ascii="Arial" w:hAnsi="Arial" w:cs="Arial"/>
          <w:b/>
          <w:sz w:val="24"/>
        </w:rPr>
        <w:t>Beitrag von 5,- €</w:t>
      </w:r>
      <w:r>
        <w:rPr>
          <w:rFonts w:ascii="Arial" w:hAnsi="Arial" w:cs="Arial"/>
          <w:sz w:val="24"/>
        </w:rPr>
        <w:t xml:space="preserve"> einsammeln.</w:t>
      </w:r>
      <w:r w:rsidR="0089578E">
        <w:rPr>
          <w:rFonts w:ascii="Arial" w:hAnsi="Arial" w:cs="Arial"/>
          <w:sz w:val="24"/>
        </w:rPr>
        <w:t xml:space="preserve"> Geben Sie den Betrag in den nächsten Tagen bitte abgezählt in einem Briefumschlag mit Namen versehen Ihrem Kind mit. Danke!</w:t>
      </w:r>
    </w:p>
    <w:p w:rsidR="0089578E" w:rsidRDefault="008957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Freitag, den </w:t>
      </w:r>
      <w:r w:rsidRPr="0089578E">
        <w:rPr>
          <w:rFonts w:ascii="Arial" w:hAnsi="Arial" w:cs="Arial"/>
          <w:b/>
          <w:sz w:val="24"/>
        </w:rPr>
        <w:t>30.09.2022</w:t>
      </w:r>
      <w:r>
        <w:rPr>
          <w:rFonts w:ascii="Arial" w:hAnsi="Arial" w:cs="Arial"/>
          <w:sz w:val="24"/>
        </w:rPr>
        <w:t xml:space="preserve"> findet ab 10:15 Uhr ein </w:t>
      </w:r>
      <w:r w:rsidRPr="0089578E">
        <w:rPr>
          <w:rFonts w:ascii="Arial" w:hAnsi="Arial" w:cs="Arial"/>
          <w:b/>
          <w:sz w:val="24"/>
        </w:rPr>
        <w:t>Tag der offenen Tür</w:t>
      </w:r>
      <w:r>
        <w:rPr>
          <w:rFonts w:ascii="Arial" w:hAnsi="Arial" w:cs="Arial"/>
          <w:sz w:val="24"/>
        </w:rPr>
        <w:t xml:space="preserve"> statt. Wir starten in der Aula mit einer kleinen Vorstellung, anschließend können Sie sich die einzelnen Projekte während eines Rundganges ansehen. </w:t>
      </w:r>
    </w:p>
    <w:p w:rsidR="0089578E" w:rsidRDefault="008957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 Informationen zu den einzelnen Projekten erhalten Sie von der Kollegin, die das Projekt durchführt.</w:t>
      </w:r>
    </w:p>
    <w:p w:rsidR="0089578E" w:rsidRPr="0089578E" w:rsidRDefault="0089578E" w:rsidP="0089578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578E">
        <w:rPr>
          <w:rFonts w:ascii="Arial" w:hAnsi="Arial" w:cs="Arial"/>
          <w:b/>
          <w:sz w:val="24"/>
        </w:rPr>
        <w:t>Elternabend ISERV</w:t>
      </w:r>
    </w:p>
    <w:p w:rsidR="0089578E" w:rsidRDefault="0089578E" w:rsidP="008957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Elterninformationsabend zum Thema ISERV findet am 5.10.2022 um 19:00 Uhr statt.</w:t>
      </w:r>
    </w:p>
    <w:p w:rsidR="0089578E" w:rsidRDefault="0089578E" w:rsidP="0089578E">
      <w:pPr>
        <w:rPr>
          <w:rFonts w:ascii="Arial" w:hAnsi="Arial" w:cs="Arial"/>
          <w:sz w:val="24"/>
        </w:rPr>
      </w:pPr>
    </w:p>
    <w:p w:rsidR="0089578E" w:rsidRPr="0089578E" w:rsidRDefault="0089578E" w:rsidP="008957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Viele Grüße, Ines Gießelmann</w:t>
      </w:r>
      <w:bookmarkStart w:id="0" w:name="_GoBack"/>
      <w:bookmarkEnd w:id="0"/>
    </w:p>
    <w:sectPr w:rsidR="0089578E" w:rsidRPr="00895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1197"/>
    <w:multiLevelType w:val="hybridMultilevel"/>
    <w:tmpl w:val="CC543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28"/>
    <w:rsid w:val="00065028"/>
    <w:rsid w:val="00337DDB"/>
    <w:rsid w:val="008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6E9A"/>
  <w15:chartTrackingRefBased/>
  <w15:docId w15:val="{34954FC1-FCF9-4481-9412-E314D1F2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7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cp:lastPrinted>2022-09-14T08:54:00Z</cp:lastPrinted>
  <dcterms:created xsi:type="dcterms:W3CDTF">2022-09-14T08:21:00Z</dcterms:created>
  <dcterms:modified xsi:type="dcterms:W3CDTF">2022-09-14T08:55:00Z</dcterms:modified>
</cp:coreProperties>
</file>